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CDF6" w14:textId="77777777" w:rsidR="000A5298" w:rsidRPr="00763264" w:rsidRDefault="000A5298">
      <w:pPr>
        <w:rPr>
          <w:rFonts w:ascii="Averta" w:hAnsi="Averta"/>
        </w:rPr>
      </w:pPr>
    </w:p>
    <w:p w14:paraId="285D5419" w14:textId="77777777" w:rsidR="007B18E9" w:rsidRPr="00763264" w:rsidRDefault="007B18E9">
      <w:pPr>
        <w:rPr>
          <w:rFonts w:ascii="Averta" w:hAnsi="Averta"/>
        </w:rPr>
      </w:pPr>
    </w:p>
    <w:p w14:paraId="1420E097" w14:textId="77777777" w:rsidR="00FB7CD8" w:rsidRPr="00FB7CD8" w:rsidRDefault="00FB7CD8" w:rsidP="00FB7CD8">
      <w:pPr>
        <w:rPr>
          <w:rFonts w:ascii="Averta" w:hAnsi="Averta"/>
          <w:b/>
          <w:bCs/>
          <w:sz w:val="32"/>
          <w:szCs w:val="32"/>
          <w:lang w:val="en-GB"/>
        </w:rPr>
      </w:pPr>
      <w:r w:rsidRPr="00FB7CD8">
        <w:rPr>
          <w:rFonts w:ascii="Averta" w:hAnsi="Averta"/>
          <w:b/>
          <w:bCs/>
          <w:sz w:val="32"/>
          <w:szCs w:val="32"/>
          <w:lang w:val="en-GB"/>
        </w:rPr>
        <w:t>Freedom of Speech Policy</w:t>
      </w:r>
    </w:p>
    <w:p w14:paraId="4C54C736" w14:textId="77777777" w:rsidR="00FB7CD8" w:rsidRPr="00FB7CD8" w:rsidRDefault="00FB7CD8" w:rsidP="00FB7CD8">
      <w:pPr>
        <w:rPr>
          <w:rFonts w:ascii="Averta" w:hAnsi="Averta"/>
          <w:sz w:val="22"/>
          <w:szCs w:val="22"/>
          <w:lang w:val="en-GB"/>
        </w:rPr>
      </w:pPr>
      <w:r w:rsidRPr="00FB7CD8">
        <w:rPr>
          <w:rFonts w:ascii="Averta" w:hAnsi="Averta"/>
          <w:sz w:val="22"/>
          <w:szCs w:val="22"/>
          <w:lang w:val="en-GB"/>
        </w:rPr>
        <w:t xml:space="preserve"> </w:t>
      </w:r>
    </w:p>
    <w:p w14:paraId="6B6B51F5" w14:textId="77777777" w:rsidR="00FB7CD8" w:rsidRPr="006926D7" w:rsidRDefault="00FB7CD8" w:rsidP="00FB7CD8">
      <w:pPr>
        <w:rPr>
          <w:rFonts w:ascii="Averta" w:hAnsi="Averta"/>
          <w:lang w:val="en-GB"/>
        </w:rPr>
      </w:pPr>
      <w:r w:rsidRPr="006926D7">
        <w:rPr>
          <w:rFonts w:ascii="Averta" w:hAnsi="Averta"/>
          <w:lang w:val="en-GB"/>
        </w:rPr>
        <w:t xml:space="preserve">Freedom of speech, expression and assembly is vital to the intellectual, social and personal development that Rhodes Scholars undergo while at Oxford. </w:t>
      </w:r>
    </w:p>
    <w:p w14:paraId="0F342110" w14:textId="77777777" w:rsidR="00FB7CD8" w:rsidRPr="006926D7" w:rsidRDefault="00FB7CD8" w:rsidP="00FB7CD8">
      <w:pPr>
        <w:rPr>
          <w:rFonts w:ascii="Averta" w:hAnsi="Averta"/>
          <w:lang w:val="en-GB"/>
        </w:rPr>
      </w:pPr>
    </w:p>
    <w:p w14:paraId="5DE51C6E" w14:textId="77777777" w:rsidR="00FB7CD8" w:rsidRPr="006926D7" w:rsidRDefault="00FB7CD8" w:rsidP="00FB7CD8">
      <w:pPr>
        <w:rPr>
          <w:rFonts w:ascii="Averta" w:hAnsi="Averta"/>
          <w:lang w:val="en-GB"/>
        </w:rPr>
      </w:pPr>
      <w:r w:rsidRPr="006926D7">
        <w:rPr>
          <w:rFonts w:ascii="Averta" w:hAnsi="Averta"/>
          <w:lang w:val="en-GB"/>
        </w:rPr>
        <w:t xml:space="preserve">The Rhodes Trust recognizes, and celebrates, that Scholars come from a host of different backgrounds and hold a range of experiences, perspectives and positions.   To the extent that we embrace difference as an opportunity for learning, and engage in disagreement and debate that is not dismissive of each other’s points of view, we are closer to fulfilling our mandate of preparing the next generation of future leaders. </w:t>
      </w:r>
    </w:p>
    <w:p w14:paraId="39809BF3" w14:textId="77777777" w:rsidR="00FB7CD8" w:rsidRPr="006926D7" w:rsidRDefault="00FB7CD8" w:rsidP="00FB7CD8">
      <w:pPr>
        <w:rPr>
          <w:rFonts w:ascii="Averta" w:hAnsi="Averta"/>
          <w:lang w:val="en-GB"/>
        </w:rPr>
      </w:pPr>
    </w:p>
    <w:p w14:paraId="15EB9A03" w14:textId="77777777" w:rsidR="00FB7CD8" w:rsidRPr="006926D7" w:rsidRDefault="00FB7CD8" w:rsidP="00FB7CD8">
      <w:pPr>
        <w:rPr>
          <w:rFonts w:ascii="Averta" w:hAnsi="Averta"/>
          <w:lang w:val="en-GB"/>
        </w:rPr>
      </w:pPr>
      <w:r w:rsidRPr="006926D7">
        <w:rPr>
          <w:rFonts w:ascii="Averta" w:hAnsi="Averta"/>
          <w:lang w:val="en-GB"/>
        </w:rPr>
        <w:t xml:space="preserve">The Rhodes Trust appreciates that some of the dialogue that takes place at Rhodes House and amongst Rhodes Scholars may be unsettling, challenging and even offensive to some. It is critical that we all, individually and as a community, seek in our dialogue to: </w:t>
      </w:r>
    </w:p>
    <w:p w14:paraId="0A802BAD" w14:textId="5589E3D8" w:rsidR="00FB7CD8" w:rsidRPr="006926D7" w:rsidRDefault="00FB7CD8" w:rsidP="00FB7CD8">
      <w:pPr>
        <w:rPr>
          <w:rFonts w:ascii="Averta" w:hAnsi="Averta"/>
          <w:lang w:val="en-GB"/>
        </w:rPr>
      </w:pPr>
      <w:r w:rsidRPr="006926D7">
        <w:rPr>
          <w:rFonts w:ascii="Averta" w:hAnsi="Averta"/>
          <w:lang w:val="en-GB"/>
        </w:rPr>
        <w:t>1.</w:t>
      </w:r>
      <w:r w:rsidR="00FA2CA0">
        <w:rPr>
          <w:rFonts w:ascii="Averta" w:hAnsi="Averta"/>
          <w:lang w:val="en-GB"/>
        </w:rPr>
        <w:t xml:space="preserve"> </w:t>
      </w:r>
      <w:r w:rsidRPr="006926D7">
        <w:rPr>
          <w:rFonts w:ascii="Averta" w:hAnsi="Averta"/>
          <w:lang w:val="en-GB"/>
        </w:rPr>
        <w:t xml:space="preserve">engender mutual honesty, trust and respect; </w:t>
      </w:r>
    </w:p>
    <w:p w14:paraId="7218435E" w14:textId="029967EB" w:rsidR="00FB7CD8" w:rsidRPr="006926D7" w:rsidRDefault="00FB7CD8" w:rsidP="00FB7CD8">
      <w:pPr>
        <w:rPr>
          <w:rFonts w:ascii="Averta" w:hAnsi="Averta"/>
          <w:lang w:val="en-GB"/>
        </w:rPr>
      </w:pPr>
      <w:r w:rsidRPr="006926D7">
        <w:rPr>
          <w:rFonts w:ascii="Averta" w:hAnsi="Averta"/>
          <w:lang w:val="en-GB"/>
        </w:rPr>
        <w:t>2.</w:t>
      </w:r>
      <w:r w:rsidR="00FA2CA0">
        <w:rPr>
          <w:rFonts w:ascii="Averta" w:hAnsi="Averta"/>
          <w:lang w:val="en-GB"/>
        </w:rPr>
        <w:t xml:space="preserve"> </w:t>
      </w:r>
      <w:r w:rsidRPr="006926D7">
        <w:rPr>
          <w:rFonts w:ascii="Averta" w:hAnsi="Averta"/>
          <w:lang w:val="en-GB"/>
        </w:rPr>
        <w:t xml:space="preserve">exercise disclosure of interests and tolerance towards lesser expressed views; </w:t>
      </w:r>
    </w:p>
    <w:p w14:paraId="27DD5DD8" w14:textId="3F26FC7A" w:rsidR="00FB7CD8" w:rsidRPr="006926D7" w:rsidRDefault="00FB7CD8" w:rsidP="00FB7CD8">
      <w:pPr>
        <w:rPr>
          <w:rFonts w:ascii="Averta" w:hAnsi="Averta"/>
          <w:lang w:val="en-GB"/>
        </w:rPr>
      </w:pPr>
      <w:r w:rsidRPr="006926D7">
        <w:rPr>
          <w:rFonts w:ascii="Averta" w:hAnsi="Averta"/>
          <w:lang w:val="en-GB"/>
        </w:rPr>
        <w:t>3.</w:t>
      </w:r>
      <w:r w:rsidR="00FA2CA0">
        <w:rPr>
          <w:rFonts w:ascii="Averta" w:hAnsi="Averta"/>
          <w:lang w:val="en-GB"/>
        </w:rPr>
        <w:t xml:space="preserve"> </w:t>
      </w:r>
      <w:r w:rsidRPr="006926D7">
        <w:rPr>
          <w:rFonts w:ascii="Averta" w:hAnsi="Averta"/>
          <w:lang w:val="en-GB"/>
        </w:rPr>
        <w:t xml:space="preserve">conduct ourselves in a manner such that intimidation and censorship find no reasonable grounds. </w:t>
      </w:r>
    </w:p>
    <w:p w14:paraId="7265E223" w14:textId="77777777" w:rsidR="00FB7CD8" w:rsidRPr="006926D7" w:rsidRDefault="00FB7CD8" w:rsidP="00FB7CD8">
      <w:pPr>
        <w:rPr>
          <w:rFonts w:ascii="Averta" w:hAnsi="Averta"/>
          <w:lang w:val="en-GB"/>
        </w:rPr>
      </w:pPr>
      <w:r w:rsidRPr="006926D7">
        <w:rPr>
          <w:rFonts w:ascii="Averta" w:hAnsi="Averta"/>
          <w:lang w:val="en-GB"/>
        </w:rPr>
        <w:t xml:space="preserve">The freedoms and entitlements of one are predicated upon those of another. </w:t>
      </w:r>
    </w:p>
    <w:p w14:paraId="49A13B2C" w14:textId="77777777" w:rsidR="00FB7CD8" w:rsidRPr="006926D7" w:rsidRDefault="00FB7CD8" w:rsidP="00FB7CD8">
      <w:pPr>
        <w:rPr>
          <w:rFonts w:ascii="Averta" w:hAnsi="Averta"/>
          <w:lang w:val="en-GB"/>
        </w:rPr>
      </w:pPr>
    </w:p>
    <w:p w14:paraId="5798F193" w14:textId="4967D489" w:rsidR="007B18E9" w:rsidRPr="006926D7" w:rsidRDefault="00FB7CD8" w:rsidP="00FB7CD8">
      <w:pPr>
        <w:rPr>
          <w:rFonts w:ascii="Averta" w:hAnsi="Averta"/>
          <w:lang w:val="en-GB"/>
        </w:rPr>
      </w:pPr>
      <w:r w:rsidRPr="006926D7">
        <w:rPr>
          <w:rFonts w:ascii="Averta" w:hAnsi="Averta"/>
          <w:lang w:val="en-GB"/>
        </w:rPr>
        <w:t>The tenure of the Scholarship is subject always to satisfactory personal conduct. This policy has bearing on the determination of satisfactory.</w:t>
      </w:r>
    </w:p>
    <w:p w14:paraId="18838C10" w14:textId="77777777" w:rsidR="00FB7CD8" w:rsidRDefault="00FB7CD8" w:rsidP="00FB7CD8">
      <w:pPr>
        <w:rPr>
          <w:rFonts w:ascii="Averta" w:hAnsi="Averta"/>
          <w:sz w:val="22"/>
          <w:szCs w:val="22"/>
          <w:lang w:val="en-GB"/>
        </w:rPr>
      </w:pPr>
    </w:p>
    <w:p w14:paraId="7E28927A" w14:textId="2C7AEEAE" w:rsidR="00FB7CD8" w:rsidRPr="006926D7" w:rsidRDefault="00FB7CD8" w:rsidP="00FB7CD8">
      <w:pPr>
        <w:rPr>
          <w:rFonts w:ascii="Averta" w:hAnsi="Averta"/>
          <w:i/>
          <w:iCs/>
          <w:sz w:val="22"/>
          <w:szCs w:val="22"/>
        </w:rPr>
      </w:pPr>
      <w:r w:rsidRPr="006926D7">
        <w:rPr>
          <w:rFonts w:ascii="Averta" w:hAnsi="Averta"/>
          <w:i/>
          <w:iCs/>
          <w:sz w:val="20"/>
          <w:szCs w:val="20"/>
          <w:lang w:val="en-GB"/>
        </w:rPr>
        <w:t>Last revi</w:t>
      </w:r>
      <w:r w:rsidR="006926D7" w:rsidRPr="006926D7">
        <w:rPr>
          <w:rFonts w:ascii="Averta" w:hAnsi="Averta"/>
          <w:i/>
          <w:iCs/>
          <w:sz w:val="20"/>
          <w:szCs w:val="20"/>
          <w:lang w:val="en-GB"/>
        </w:rPr>
        <w:t>se</w:t>
      </w:r>
      <w:r w:rsidRPr="006926D7">
        <w:rPr>
          <w:rFonts w:ascii="Averta" w:hAnsi="Averta"/>
          <w:i/>
          <w:iCs/>
          <w:sz w:val="20"/>
          <w:szCs w:val="20"/>
          <w:lang w:val="en-GB"/>
        </w:rPr>
        <w:t>d</w:t>
      </w:r>
      <w:r w:rsidR="006926D7" w:rsidRPr="006926D7">
        <w:rPr>
          <w:rFonts w:ascii="Averta" w:hAnsi="Averta"/>
          <w:i/>
          <w:iCs/>
          <w:sz w:val="20"/>
          <w:szCs w:val="20"/>
          <w:lang w:val="en-GB"/>
        </w:rPr>
        <w:t xml:space="preserve"> December 2023</w:t>
      </w:r>
    </w:p>
    <w:sectPr w:rsidR="00FB7CD8" w:rsidRPr="006926D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EB85C" w14:textId="77777777" w:rsidR="004274EF" w:rsidRDefault="004274EF" w:rsidP="007B18E9">
      <w:r>
        <w:separator/>
      </w:r>
    </w:p>
  </w:endnote>
  <w:endnote w:type="continuationSeparator" w:id="0">
    <w:p w14:paraId="24A40AAF" w14:textId="77777777" w:rsidR="004274EF" w:rsidRDefault="004274EF" w:rsidP="007B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rta">
    <w:panose1 w:val="00000500000000000000"/>
    <w:charset w:val="00"/>
    <w:family w:val="modern"/>
    <w:notTrueType/>
    <w:pitch w:val="variable"/>
    <w:sig w:usb0="20000087" w:usb1="00000001" w:usb2="00000000" w:usb3="00000000" w:csb0="0000019B" w:csb1="00000000"/>
  </w:font>
  <w:font w:name="Averta Semibold">
    <w:panose1 w:val="00000700000000000000"/>
    <w:charset w:val="00"/>
    <w:family w:val="modern"/>
    <w:notTrueType/>
    <w:pitch w:val="variable"/>
    <w:sig w:usb0="20000087" w:usb1="00000001" w:usb2="00000000" w:usb3="00000000" w:csb0="0000019B" w:csb1="00000000"/>
  </w:font>
  <w:font w:name="Averta Light">
    <w:panose1 w:val="00000400000000000000"/>
    <w:charset w:val="00"/>
    <w:family w:val="modern"/>
    <w:notTrueType/>
    <w:pitch w:val="variable"/>
    <w:sig w:usb0="20000087" w:usb1="00000001"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F008" w14:textId="05947DDB" w:rsidR="007B18E9" w:rsidRPr="00405648" w:rsidRDefault="007B18E9">
    <w:pPr>
      <w:pStyle w:val="Footer"/>
      <w:rPr>
        <w:rFonts w:ascii="Averta Light" w:hAnsi="Averta Light"/>
        <w:color w:val="002D74"/>
        <w:sz w:val="20"/>
        <w:szCs w:val="20"/>
      </w:rPr>
    </w:pPr>
    <w:r w:rsidRPr="00405648">
      <w:rPr>
        <w:rFonts w:ascii="Averta Semibold" w:hAnsi="Averta Semibold"/>
        <w:color w:val="002D74"/>
        <w:sz w:val="20"/>
        <w:szCs w:val="20"/>
      </w:rPr>
      <w:t>RHODES TRUST</w:t>
    </w:r>
    <w:r w:rsidRPr="00405648">
      <w:rPr>
        <w:rFonts w:ascii="Averta" w:hAnsi="Averta"/>
        <w:color w:val="002D74"/>
        <w:sz w:val="20"/>
        <w:szCs w:val="20"/>
      </w:rPr>
      <w:br/>
    </w:r>
    <w:r w:rsidRPr="00405648">
      <w:rPr>
        <w:rFonts w:ascii="Averta Light" w:hAnsi="Averta Light"/>
        <w:color w:val="002D74"/>
        <w:sz w:val="20"/>
        <w:szCs w:val="20"/>
      </w:rPr>
      <w:t>Rhodes House, South Parks Road</w:t>
    </w:r>
    <w:r w:rsidR="00405648">
      <w:rPr>
        <w:rFonts w:ascii="Averta Light" w:hAnsi="Averta Light"/>
        <w:color w:val="002D74"/>
        <w:sz w:val="20"/>
        <w:szCs w:val="20"/>
      </w:rPr>
      <w:t xml:space="preserve">, </w:t>
    </w:r>
    <w:r w:rsidRPr="00405648">
      <w:rPr>
        <w:rFonts w:ascii="Averta Light" w:hAnsi="Averta Light"/>
        <w:color w:val="002D74"/>
        <w:sz w:val="20"/>
        <w:szCs w:val="20"/>
      </w:rPr>
      <w:t>Oxford, OX1 3RG, United Kingdom</w:t>
    </w:r>
  </w:p>
  <w:p w14:paraId="1C172718" w14:textId="77777777" w:rsidR="007B18E9" w:rsidRPr="007B18E9" w:rsidRDefault="007B18E9">
    <w:pPr>
      <w:pStyle w:val="Footer"/>
      <w:rPr>
        <w:rFonts w:ascii="Averta Light" w:hAnsi="Averta Light"/>
      </w:rPr>
    </w:pPr>
  </w:p>
  <w:p w14:paraId="3F43826F" w14:textId="31018A80" w:rsidR="007B18E9" w:rsidRPr="00405648" w:rsidRDefault="007B18E9" w:rsidP="007B18E9">
    <w:pPr>
      <w:pStyle w:val="Footer"/>
      <w:rPr>
        <w:rFonts w:ascii="Averta Light" w:hAnsi="Averta Light"/>
        <w:color w:val="002D74"/>
        <w:sz w:val="16"/>
        <w:szCs w:val="16"/>
      </w:rPr>
    </w:pPr>
    <w:r w:rsidRPr="00405648">
      <w:rPr>
        <w:rFonts w:ascii="Averta Light" w:hAnsi="Averta Light"/>
        <w:color w:val="002D74"/>
        <w:sz w:val="16"/>
        <w:szCs w:val="16"/>
      </w:rPr>
      <w:t>UK Registered Charity N</w:t>
    </w:r>
    <w:r w:rsidR="00DE3906">
      <w:rPr>
        <w:rFonts w:ascii="Averta Light" w:hAnsi="Averta Light"/>
        <w:color w:val="002D74"/>
        <w:sz w:val="16"/>
        <w:szCs w:val="16"/>
      </w:rPr>
      <w:t>umber</w:t>
    </w:r>
    <w:r w:rsidRPr="00405648">
      <w:rPr>
        <w:rFonts w:ascii="Averta Light" w:hAnsi="Averta Light"/>
        <w:color w:val="002D74"/>
        <w:sz w:val="16"/>
        <w:szCs w:val="16"/>
      </w:rPr>
      <w:t xml:space="preserve"> 232492</w:t>
    </w:r>
  </w:p>
  <w:p w14:paraId="1BEFB771" w14:textId="77777777" w:rsidR="007B18E9" w:rsidRPr="007B18E9" w:rsidRDefault="007B18E9">
    <w:pPr>
      <w:pStyle w:val="Footer"/>
      <w:rPr>
        <w:rFonts w:ascii="Averta Light" w:hAnsi="Averta Light"/>
      </w:rPr>
    </w:pPr>
    <w:r w:rsidRPr="007B18E9">
      <w:rPr>
        <w:rFonts w:ascii="Averta Light" w:hAnsi="Averta 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9F27" w14:textId="77777777" w:rsidR="004274EF" w:rsidRDefault="004274EF" w:rsidP="007B18E9">
      <w:r>
        <w:separator/>
      </w:r>
    </w:p>
  </w:footnote>
  <w:footnote w:type="continuationSeparator" w:id="0">
    <w:p w14:paraId="60CCB434" w14:textId="77777777" w:rsidR="004274EF" w:rsidRDefault="004274EF" w:rsidP="007B1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F8E4" w14:textId="77777777" w:rsidR="007B18E9" w:rsidRDefault="007B18E9">
    <w:pPr>
      <w:pStyle w:val="Header"/>
    </w:pPr>
    <w:r>
      <w:rPr>
        <w:noProof/>
      </w:rPr>
      <w:drawing>
        <wp:inline distT="0" distB="0" distL="0" distR="0" wp14:anchorId="68DB908B" wp14:editId="4A45077A">
          <wp:extent cx="2379001" cy="7448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odes Trust Left Just -BLUE.jpg"/>
                  <pic:cNvPicPr/>
                </pic:nvPicPr>
                <pic:blipFill>
                  <a:blip r:embed="rId1">
                    <a:extLst>
                      <a:ext uri="{28A0092B-C50C-407E-A947-70E740481C1C}">
                        <a14:useLocalDpi xmlns:a14="http://schemas.microsoft.com/office/drawing/2010/main" val="0"/>
                      </a:ext>
                    </a:extLst>
                  </a:blip>
                  <a:stretch>
                    <a:fillRect/>
                  </a:stretch>
                </pic:blipFill>
                <pic:spPr>
                  <a:xfrm>
                    <a:off x="0" y="0"/>
                    <a:ext cx="2417068" cy="7567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E9"/>
    <w:rsid w:val="000A5298"/>
    <w:rsid w:val="00215861"/>
    <w:rsid w:val="00405648"/>
    <w:rsid w:val="0042017A"/>
    <w:rsid w:val="004274EF"/>
    <w:rsid w:val="006254E6"/>
    <w:rsid w:val="006926D7"/>
    <w:rsid w:val="00763264"/>
    <w:rsid w:val="007B18E9"/>
    <w:rsid w:val="008F4A6A"/>
    <w:rsid w:val="00C0333E"/>
    <w:rsid w:val="00DE3906"/>
    <w:rsid w:val="00FA2CA0"/>
    <w:rsid w:val="00FB7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E3310"/>
  <w15:chartTrackingRefBased/>
  <w15:docId w15:val="{179FA513-D872-4065-9E47-8DACD0C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8E9"/>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8E9"/>
    <w:pPr>
      <w:tabs>
        <w:tab w:val="center" w:pos="4513"/>
        <w:tab w:val="right" w:pos="9026"/>
      </w:tabs>
    </w:pPr>
    <w:rPr>
      <w:sz w:val="22"/>
      <w:szCs w:val="22"/>
      <w:lang w:val="en-GB"/>
    </w:rPr>
  </w:style>
  <w:style w:type="character" w:customStyle="1" w:styleId="HeaderChar">
    <w:name w:val="Header Char"/>
    <w:basedOn w:val="DefaultParagraphFont"/>
    <w:link w:val="Header"/>
    <w:uiPriority w:val="99"/>
    <w:rsid w:val="007B18E9"/>
  </w:style>
  <w:style w:type="paragraph" w:styleId="Footer">
    <w:name w:val="footer"/>
    <w:basedOn w:val="Normal"/>
    <w:link w:val="FooterChar"/>
    <w:uiPriority w:val="99"/>
    <w:unhideWhenUsed/>
    <w:rsid w:val="007B18E9"/>
    <w:pPr>
      <w:tabs>
        <w:tab w:val="center" w:pos="4513"/>
        <w:tab w:val="right" w:pos="9026"/>
      </w:tabs>
    </w:pPr>
    <w:rPr>
      <w:sz w:val="22"/>
      <w:szCs w:val="22"/>
      <w:lang w:val="en-GB"/>
    </w:rPr>
  </w:style>
  <w:style w:type="character" w:customStyle="1" w:styleId="FooterChar">
    <w:name w:val="Footer Char"/>
    <w:basedOn w:val="DefaultParagraphFont"/>
    <w:link w:val="Footer"/>
    <w:uiPriority w:val="99"/>
    <w:rsid w:val="007B1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20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367512-b6d9-4c9d-8e7d-f89428c39403" xsi:nil="true"/>
    <lcf76f155ced4ddcb4097134ff3c332f xmlns="dc0562a1-7d8e-41cf-be70-2aaf5a084e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B3A930BDAF044B86EA73B2ACD4E770" ma:contentTypeVersion="15" ma:contentTypeDescription="Create a new document." ma:contentTypeScope="" ma:versionID="cb0f7ff3a5199112ff3d6599e67170a4">
  <xsd:schema xmlns:xsd="http://www.w3.org/2001/XMLSchema" xmlns:xs="http://www.w3.org/2001/XMLSchema" xmlns:p="http://schemas.microsoft.com/office/2006/metadata/properties" xmlns:ns2="dc0562a1-7d8e-41cf-be70-2aaf5a084e13" xmlns:ns3="b9367512-b6d9-4c9d-8e7d-f89428c39403" targetNamespace="http://schemas.microsoft.com/office/2006/metadata/properties" ma:root="true" ma:fieldsID="09c630e8747a0b932367af0d6f0948f0" ns2:_="" ns3:_="">
    <xsd:import namespace="dc0562a1-7d8e-41cf-be70-2aaf5a084e13"/>
    <xsd:import namespace="b9367512-b6d9-4c9d-8e7d-f89428c394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62a1-7d8e-41cf-be70-2aaf5a084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67512-b6d9-4c9d-8e7d-f89428c394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d0f060-ec6f-4757-9345-af8a5c1c7ab4}" ma:internalName="TaxCatchAll" ma:showField="CatchAllData" ma:web="b9367512-b6d9-4c9d-8e7d-f89428c3940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B462C-B0CC-466A-A0AE-49D6610A8985}">
  <ds:schemaRefs>
    <ds:schemaRef ds:uri="http://schemas.microsoft.com/office/2006/metadata/properties"/>
    <ds:schemaRef ds:uri="http://schemas.microsoft.com/office/infopath/2007/PartnerControls"/>
    <ds:schemaRef ds:uri="b9367512-b6d9-4c9d-8e7d-f89428c39403"/>
    <ds:schemaRef ds:uri="dc0562a1-7d8e-41cf-be70-2aaf5a084e13"/>
  </ds:schemaRefs>
</ds:datastoreItem>
</file>

<file path=customXml/itemProps2.xml><?xml version="1.0" encoding="utf-8"?>
<ds:datastoreItem xmlns:ds="http://schemas.openxmlformats.org/officeDocument/2006/customXml" ds:itemID="{FDFB1CBC-89A3-4007-91BF-57D766A96E02}">
  <ds:schemaRefs>
    <ds:schemaRef ds:uri="http://schemas.microsoft.com/sharepoint/v3/contenttype/forms"/>
  </ds:schemaRefs>
</ds:datastoreItem>
</file>

<file path=customXml/itemProps3.xml><?xml version="1.0" encoding="utf-8"?>
<ds:datastoreItem xmlns:ds="http://schemas.openxmlformats.org/officeDocument/2006/customXml" ds:itemID="{50C6CD1B-E633-4A20-8240-0C0B32A63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562a1-7d8e-41cf-be70-2aaf5a084e13"/>
    <ds:schemaRef ds:uri="b9367512-b6d9-4c9d-8e7d-f89428c39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Babette Littlemore</dc:creator>
  <cp:keywords/>
  <dc:description/>
  <cp:lastModifiedBy>Catherine Beckett</cp:lastModifiedBy>
  <cp:revision>5</cp:revision>
  <dcterms:created xsi:type="dcterms:W3CDTF">2025-01-24T20:56:00Z</dcterms:created>
  <dcterms:modified xsi:type="dcterms:W3CDTF">2025-01-24T20:59:00Z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0x01010070B3A930BDAF044B86EA73B2ACD4E770</vt:lpwstr>
  </property>
  <property fmtid="{D5CDD505-2E9C-101B-9397-08002B2CF9AE}" pid="3" name="MediaServiceImageTags">
    <vt:lpwstr/>
  </property>
</Properties>
</file>